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2C" w:rsidRPr="00A35D44" w:rsidRDefault="000D2D2C" w:rsidP="00A35D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D44">
        <w:rPr>
          <w:rFonts w:ascii="Times New Roman" w:hAnsi="Times New Roman" w:cs="Times New Roman"/>
          <w:b/>
          <w:sz w:val="24"/>
          <w:szCs w:val="24"/>
        </w:rPr>
        <w:t>Прокуратура Волжского района Самарской области разъясняет</w:t>
      </w:r>
    </w:p>
    <w:p w:rsidR="0092665E" w:rsidRPr="00A35D44" w:rsidRDefault="0092665E" w:rsidP="00A35D4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</w:t>
      </w:r>
      <w:r w:rsidR="00A35D44" w:rsidRPr="00A35D44">
        <w:rPr>
          <w:rFonts w:ascii="Times New Roman" w:hAnsi="Times New Roman" w:cs="Times New Roman"/>
          <w:b/>
          <w:sz w:val="24"/>
          <w:szCs w:val="24"/>
        </w:rPr>
        <w:t>Порядок проведения демонстраций, шествий и других публичных мероприятий</w:t>
      </w:r>
      <w:r w:rsidRPr="00A35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35D44" w:rsidRPr="00A35D44" w:rsidRDefault="00A35D44" w:rsidP="00A35D44">
      <w:pPr>
        <w:jc w:val="both"/>
        <w:rPr>
          <w:rFonts w:ascii="Times New Roman" w:hAnsi="Times New Roman" w:cs="Times New Roman"/>
          <w:sz w:val="24"/>
          <w:szCs w:val="24"/>
        </w:rPr>
      </w:pPr>
      <w:r w:rsidRPr="00A35D44">
        <w:rPr>
          <w:rFonts w:ascii="Times New Roman" w:hAnsi="Times New Roman" w:cs="Times New Roman"/>
          <w:sz w:val="24"/>
          <w:szCs w:val="24"/>
        </w:rPr>
        <w:t>В преддверии майских праздников прокуратура Приморского края напоминает порядок проведения публичных мероприятий, установленный Федеральным законом от 19 июня 2004 г. № 54-ФЗ «О собраниях, митингах, демонстрациях, шествиях и пикетированиях».</w:t>
      </w:r>
    </w:p>
    <w:p w:rsidR="00A35D44" w:rsidRPr="00A35D44" w:rsidRDefault="00A35D44" w:rsidP="00A35D44">
      <w:pPr>
        <w:jc w:val="both"/>
        <w:rPr>
          <w:rFonts w:ascii="Times New Roman" w:hAnsi="Times New Roman" w:cs="Times New Roman"/>
          <w:sz w:val="24"/>
          <w:szCs w:val="24"/>
        </w:rPr>
      </w:pPr>
      <w:r w:rsidRPr="00A35D44"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 гарантировано право граждан </w:t>
      </w:r>
      <w:proofErr w:type="gramStart"/>
      <w:r w:rsidRPr="00A35D44">
        <w:rPr>
          <w:rFonts w:ascii="Times New Roman" w:hAnsi="Times New Roman" w:cs="Times New Roman"/>
          <w:sz w:val="24"/>
          <w:szCs w:val="24"/>
        </w:rPr>
        <w:t>собираться</w:t>
      </w:r>
      <w:proofErr w:type="gramEnd"/>
      <w:r w:rsidRPr="00A35D44">
        <w:rPr>
          <w:rFonts w:ascii="Times New Roman" w:hAnsi="Times New Roman" w:cs="Times New Roman"/>
          <w:sz w:val="24"/>
          <w:szCs w:val="24"/>
        </w:rPr>
        <w:t xml:space="preserve"> мирно, без оружия, проводить собрания, митинги и демонстрации, шествия и пикетирование.</w:t>
      </w:r>
    </w:p>
    <w:p w:rsidR="00A35D44" w:rsidRPr="00A35D44" w:rsidRDefault="00A35D44" w:rsidP="00A35D44">
      <w:pPr>
        <w:jc w:val="both"/>
        <w:rPr>
          <w:rFonts w:ascii="Times New Roman" w:hAnsi="Times New Roman" w:cs="Times New Roman"/>
          <w:sz w:val="24"/>
          <w:szCs w:val="24"/>
        </w:rPr>
      </w:pPr>
      <w:r w:rsidRPr="00A35D44">
        <w:rPr>
          <w:rFonts w:ascii="Times New Roman" w:hAnsi="Times New Roman" w:cs="Times New Roman"/>
          <w:sz w:val="24"/>
          <w:szCs w:val="24"/>
        </w:rPr>
        <w:t>Напомним, что публичное мероприятие – это 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 использованием транспортных средств.</w:t>
      </w:r>
    </w:p>
    <w:p w:rsidR="00A35D44" w:rsidRPr="00A35D44" w:rsidRDefault="00A35D44" w:rsidP="00A35D44">
      <w:pPr>
        <w:jc w:val="both"/>
        <w:rPr>
          <w:rFonts w:ascii="Times New Roman" w:hAnsi="Times New Roman" w:cs="Times New Roman"/>
          <w:sz w:val="24"/>
          <w:szCs w:val="24"/>
        </w:rPr>
      </w:pPr>
      <w:r w:rsidRPr="00A35D44">
        <w:rPr>
          <w:rFonts w:ascii="Times New Roman" w:hAnsi="Times New Roman" w:cs="Times New Roman"/>
          <w:sz w:val="24"/>
          <w:szCs w:val="24"/>
        </w:rPr>
        <w:t>Целью публичного мероприятия является свободное выражение и формирование мнений, а также выдвижение требований по различным вопросам политической, экономической, социальной и культурной жизни страны и вопросам внешней политики.</w:t>
      </w:r>
      <w:bookmarkStart w:id="0" w:name="_GoBack"/>
      <w:bookmarkEnd w:id="0"/>
    </w:p>
    <w:p w:rsidR="00A35D44" w:rsidRPr="00A35D44" w:rsidRDefault="00A35D44" w:rsidP="00A35D44">
      <w:pPr>
        <w:jc w:val="both"/>
        <w:rPr>
          <w:rFonts w:ascii="Times New Roman" w:hAnsi="Times New Roman" w:cs="Times New Roman"/>
          <w:sz w:val="24"/>
          <w:szCs w:val="24"/>
        </w:rPr>
      </w:pPr>
      <w:r w:rsidRPr="00A35D44">
        <w:rPr>
          <w:rFonts w:ascii="Times New Roman" w:hAnsi="Times New Roman" w:cs="Times New Roman"/>
          <w:sz w:val="24"/>
          <w:szCs w:val="24"/>
        </w:rPr>
        <w:t>Первое, что должен сделать организатор публичного мероприятия, - это подать в установленном законом порядке уведомление о проведении публичного мероприятия.</w:t>
      </w:r>
    </w:p>
    <w:p w:rsidR="00A35D44" w:rsidRPr="00A35D44" w:rsidRDefault="00A35D44" w:rsidP="00A35D44">
      <w:pPr>
        <w:jc w:val="both"/>
        <w:rPr>
          <w:rFonts w:ascii="Times New Roman" w:hAnsi="Times New Roman" w:cs="Times New Roman"/>
          <w:sz w:val="24"/>
          <w:szCs w:val="24"/>
        </w:rPr>
      </w:pPr>
      <w:r w:rsidRPr="00A35D44">
        <w:rPr>
          <w:rFonts w:ascii="Times New Roman" w:hAnsi="Times New Roman" w:cs="Times New Roman"/>
          <w:sz w:val="24"/>
          <w:szCs w:val="24"/>
        </w:rPr>
        <w:t>Уведомление о проведении публичного мероприятия (за исключением собрания и пикетирования, проводимого одним участником) подается в письменной форме в департамент внутренней политики Приморского края или администрацию муниципального образования Приморского края, на территории которого планируется его проведение.</w:t>
      </w:r>
    </w:p>
    <w:p w:rsidR="00A35D44" w:rsidRPr="00A35D44" w:rsidRDefault="00A35D44" w:rsidP="00A35D44">
      <w:pPr>
        <w:jc w:val="both"/>
        <w:rPr>
          <w:rFonts w:ascii="Times New Roman" w:hAnsi="Times New Roman" w:cs="Times New Roman"/>
          <w:sz w:val="24"/>
          <w:szCs w:val="24"/>
        </w:rPr>
      </w:pPr>
      <w:r w:rsidRPr="00A35D44">
        <w:rPr>
          <w:rFonts w:ascii="Times New Roman" w:hAnsi="Times New Roman" w:cs="Times New Roman"/>
          <w:sz w:val="24"/>
          <w:szCs w:val="24"/>
        </w:rPr>
        <w:t xml:space="preserve">Уведомление о проведении публичного мероприятия должно быть подано в срок не ранее 15 и не позднее 10 дней до дня проведения публичного мероприятия. </w:t>
      </w:r>
      <w:proofErr w:type="gramStart"/>
      <w:r w:rsidRPr="00A35D44">
        <w:rPr>
          <w:rFonts w:ascii="Times New Roman" w:hAnsi="Times New Roman" w:cs="Times New Roman"/>
          <w:sz w:val="24"/>
          <w:szCs w:val="24"/>
        </w:rPr>
        <w:t>При проведении пикетирования группой лиц либо пикетирования, осуществляемого одним участником с использованием быстровозводимой сборно-разборной конструкции, создающей препятствия для движения пешеходов и транспортных средств,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днями), - не позднее четырех дней до</w:t>
      </w:r>
      <w:proofErr w:type="gramEnd"/>
      <w:r w:rsidRPr="00A35D44">
        <w:rPr>
          <w:rFonts w:ascii="Times New Roman" w:hAnsi="Times New Roman" w:cs="Times New Roman"/>
          <w:sz w:val="24"/>
          <w:szCs w:val="24"/>
        </w:rPr>
        <w:t xml:space="preserve"> дня его проведения.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</w:t>
      </w:r>
    </w:p>
    <w:p w:rsidR="00A35D44" w:rsidRPr="00A35D44" w:rsidRDefault="00A35D44" w:rsidP="00A35D44">
      <w:pPr>
        <w:jc w:val="both"/>
        <w:rPr>
          <w:rFonts w:ascii="Times New Roman" w:hAnsi="Times New Roman" w:cs="Times New Roman"/>
          <w:sz w:val="24"/>
          <w:szCs w:val="24"/>
        </w:rPr>
      </w:pPr>
      <w:r w:rsidRPr="00A35D44">
        <w:rPr>
          <w:rFonts w:ascii="Times New Roman" w:hAnsi="Times New Roman" w:cs="Times New Roman"/>
          <w:sz w:val="24"/>
          <w:szCs w:val="24"/>
        </w:rPr>
        <w:t xml:space="preserve">Публичное мероприятие может проводиться в любых пригодных для целей данного мероприятия местах в случае, если его проведение не создает угрозы обрушения зданий и сооружений или иной угрозы безопасности участников данного публичного мероприятия. При этом в соответствии с федеральным законом Администрацией Приморского края определяются единые специально отведенные или приспособленные места для </w:t>
      </w:r>
      <w:r w:rsidRPr="00A35D44">
        <w:rPr>
          <w:rFonts w:ascii="Times New Roman" w:hAnsi="Times New Roman" w:cs="Times New Roman"/>
          <w:sz w:val="24"/>
          <w:szCs w:val="24"/>
        </w:rPr>
        <w:lastRenderedPageBreak/>
        <w:t>проведения публичных мероприятий. Их перечень утвержден постановлением Администрации Приморского края от 29.12.2012 № 455-па.</w:t>
      </w:r>
    </w:p>
    <w:p w:rsidR="00A35D44" w:rsidRPr="00A35D44" w:rsidRDefault="00A35D44" w:rsidP="00A35D44">
      <w:pPr>
        <w:jc w:val="both"/>
        <w:rPr>
          <w:rFonts w:ascii="Times New Roman" w:hAnsi="Times New Roman" w:cs="Times New Roman"/>
          <w:sz w:val="24"/>
          <w:szCs w:val="24"/>
        </w:rPr>
      </w:pPr>
      <w:r w:rsidRPr="00A35D44">
        <w:rPr>
          <w:rFonts w:ascii="Times New Roman" w:hAnsi="Times New Roman" w:cs="Times New Roman"/>
          <w:sz w:val="24"/>
          <w:szCs w:val="24"/>
        </w:rPr>
        <w:t>Во время проведения публичного мероприятия его участники обязаны выполнять все законные требования организатора публичного мероприятия, уполномоченного представителя органа исполнительной власти субъекта Российской Федерации или органа местного самоуправления и сотрудников органов внутренних дел; соблюдать общественный порядок и регламент проведения публичного мероприятия, а также требования закона по обеспечению транспортной безопасности и безопасности дорожного движения, если публичное мероприятие проводится с использованием транспортных средств.</w:t>
      </w:r>
    </w:p>
    <w:p w:rsidR="00A35D44" w:rsidRPr="00A35D44" w:rsidRDefault="00A35D44" w:rsidP="00A35D44">
      <w:pPr>
        <w:jc w:val="both"/>
        <w:rPr>
          <w:rFonts w:ascii="Times New Roman" w:hAnsi="Times New Roman" w:cs="Times New Roman"/>
          <w:sz w:val="24"/>
          <w:szCs w:val="24"/>
        </w:rPr>
      </w:pPr>
      <w:r w:rsidRPr="00A35D44">
        <w:rPr>
          <w:rFonts w:ascii="Times New Roman" w:hAnsi="Times New Roman" w:cs="Times New Roman"/>
          <w:sz w:val="24"/>
          <w:szCs w:val="24"/>
        </w:rPr>
        <w:t>В ходе проведения мероприятия не допускается осуществление экстремистской деятельности, в том числе использование экстремистской символики или атрибутики и распространение соответствующих материалов; участникам публичных мероприятий запрещается иметь при себе оружие, колющие или режущие предметы, а также находиться в месте проведения публичного мероприятия в состоянии опьянения.</w:t>
      </w:r>
    </w:p>
    <w:p w:rsidR="00A35D44" w:rsidRPr="00A35D44" w:rsidRDefault="00A35D44" w:rsidP="00A35D44">
      <w:pPr>
        <w:jc w:val="both"/>
        <w:rPr>
          <w:rFonts w:ascii="Times New Roman" w:hAnsi="Times New Roman" w:cs="Times New Roman"/>
          <w:sz w:val="24"/>
          <w:szCs w:val="24"/>
        </w:rPr>
      </w:pPr>
      <w:r w:rsidRPr="00A35D44">
        <w:rPr>
          <w:rFonts w:ascii="Times New Roman" w:hAnsi="Times New Roman" w:cs="Times New Roman"/>
          <w:sz w:val="24"/>
          <w:szCs w:val="24"/>
        </w:rPr>
        <w:t>Граждане, которые принимают участие в публичном мероприятии, не вправе скрывать свое лицо, в том числе использовать маски, средства маскировки, иные предметы, предназначенные для затруднения установления личности.</w:t>
      </w:r>
    </w:p>
    <w:p w:rsidR="00A35D44" w:rsidRPr="00A35D44" w:rsidRDefault="00A35D44" w:rsidP="00A35D44">
      <w:pPr>
        <w:jc w:val="both"/>
        <w:rPr>
          <w:rFonts w:ascii="Times New Roman" w:hAnsi="Times New Roman" w:cs="Times New Roman"/>
          <w:sz w:val="24"/>
          <w:szCs w:val="24"/>
        </w:rPr>
      </w:pPr>
      <w:r w:rsidRPr="00A35D44">
        <w:rPr>
          <w:rFonts w:ascii="Times New Roman" w:hAnsi="Times New Roman" w:cs="Times New Roman"/>
          <w:sz w:val="24"/>
          <w:szCs w:val="24"/>
        </w:rPr>
        <w:t>Публичное мероприятие может быть приостановлено, если во время его проведения по вине участников произошло нарушение правопорядка, не влекущее угрозы для жизни и здоровья его участников.</w:t>
      </w:r>
    </w:p>
    <w:p w:rsidR="00A35D44" w:rsidRPr="00A35D44" w:rsidRDefault="00A35D44" w:rsidP="00A35D44">
      <w:pPr>
        <w:jc w:val="both"/>
        <w:rPr>
          <w:rFonts w:ascii="Times New Roman" w:hAnsi="Times New Roman" w:cs="Times New Roman"/>
          <w:sz w:val="24"/>
          <w:szCs w:val="24"/>
        </w:rPr>
      </w:pPr>
      <w:r w:rsidRPr="00A35D44">
        <w:rPr>
          <w:rFonts w:ascii="Times New Roman" w:hAnsi="Times New Roman" w:cs="Times New Roman"/>
          <w:sz w:val="24"/>
          <w:szCs w:val="24"/>
        </w:rPr>
        <w:t>В случае создания реальной угрозы для жизни и здоровья граждан, имущества физических и юридических лиц, а также совершения участниками публичного мероприятия противоправных действий, публичное мероприятие может быть и вовсе прекращено.</w:t>
      </w:r>
    </w:p>
    <w:p w:rsidR="00A35D44" w:rsidRPr="00A35D44" w:rsidRDefault="00A35D44" w:rsidP="00A35D44">
      <w:pPr>
        <w:jc w:val="both"/>
        <w:rPr>
          <w:rFonts w:ascii="Times New Roman" w:hAnsi="Times New Roman" w:cs="Times New Roman"/>
          <w:sz w:val="24"/>
          <w:szCs w:val="24"/>
        </w:rPr>
      </w:pPr>
      <w:r w:rsidRPr="00A35D44">
        <w:rPr>
          <w:rFonts w:ascii="Times New Roman" w:hAnsi="Times New Roman" w:cs="Times New Roman"/>
          <w:sz w:val="24"/>
          <w:szCs w:val="24"/>
        </w:rPr>
        <w:t>За нарушение установленного порядка организации либо проведения собрания, митинга, демонстрации, шествия или пикетирования предусмотрена административная ответственность.</w:t>
      </w:r>
    </w:p>
    <w:p w:rsidR="00A35D44" w:rsidRPr="00A35D44" w:rsidRDefault="00A35D44" w:rsidP="00A35D4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D44">
        <w:rPr>
          <w:rFonts w:ascii="Times New Roman" w:hAnsi="Times New Roman" w:cs="Times New Roman"/>
          <w:sz w:val="24"/>
          <w:szCs w:val="24"/>
        </w:rPr>
        <w:t>Так, нарушение организатором публичного мероприятия установленного порядка его организации либо проведения 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часов; на должностных лиц - от пятнадцати тысяч до тридцати тысяч рублей; на юридических лиц - от пятидесяти тысяч до ста тысяч рублей.</w:t>
      </w:r>
      <w:proofErr w:type="gramEnd"/>
    </w:p>
    <w:p w:rsidR="00A35D44" w:rsidRPr="00A35D44" w:rsidRDefault="00A35D44" w:rsidP="00A35D44">
      <w:pPr>
        <w:jc w:val="both"/>
        <w:rPr>
          <w:rFonts w:ascii="Times New Roman" w:hAnsi="Times New Roman" w:cs="Times New Roman"/>
          <w:sz w:val="24"/>
          <w:szCs w:val="24"/>
        </w:rPr>
      </w:pPr>
      <w:r w:rsidRPr="00A35D44">
        <w:rPr>
          <w:rFonts w:ascii="Times New Roman" w:hAnsi="Times New Roman" w:cs="Times New Roman"/>
          <w:sz w:val="24"/>
          <w:szCs w:val="24"/>
        </w:rPr>
        <w:t>Прокуратура Приморского края обращает внимание организаторов и участников публичных мероприятий на необходимость строгого соблюдения требований действующего законодательства при проведении подобных акций.</w:t>
      </w:r>
    </w:p>
    <w:p w:rsidR="00A35D44" w:rsidRPr="00A35D44" w:rsidRDefault="00A35D44" w:rsidP="00A35D44">
      <w:pPr>
        <w:jc w:val="both"/>
        <w:rPr>
          <w:rFonts w:ascii="Times New Roman" w:hAnsi="Times New Roman" w:cs="Times New Roman"/>
          <w:sz w:val="24"/>
          <w:szCs w:val="24"/>
        </w:rPr>
      </w:pPr>
      <w:r w:rsidRPr="00A35D44">
        <w:rPr>
          <w:rFonts w:ascii="Times New Roman" w:hAnsi="Times New Roman" w:cs="Times New Roman"/>
          <w:sz w:val="24"/>
          <w:szCs w:val="24"/>
        </w:rPr>
        <w:t> </w:t>
      </w:r>
    </w:p>
    <w:p w:rsidR="000D2D2C" w:rsidRPr="00A35D44" w:rsidRDefault="000D2D2C" w:rsidP="00A35D4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2D2C" w:rsidRPr="00A3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46"/>
    <w:rsid w:val="000D2D2C"/>
    <w:rsid w:val="000F32BC"/>
    <w:rsid w:val="00335979"/>
    <w:rsid w:val="0071514C"/>
    <w:rsid w:val="00830042"/>
    <w:rsid w:val="00863CB6"/>
    <w:rsid w:val="0092665E"/>
    <w:rsid w:val="00A35D44"/>
    <w:rsid w:val="00DD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C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2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D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D2D2C"/>
  </w:style>
  <w:style w:type="paragraph" w:styleId="a3">
    <w:name w:val="Normal (Web)"/>
    <w:basedOn w:val="a"/>
    <w:uiPriority w:val="99"/>
    <w:semiHidden/>
    <w:unhideWhenUsed/>
    <w:rsid w:val="0083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66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63C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863C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C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2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D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D2D2C"/>
  </w:style>
  <w:style w:type="paragraph" w:styleId="a3">
    <w:name w:val="Normal (Web)"/>
    <w:basedOn w:val="a"/>
    <w:uiPriority w:val="99"/>
    <w:semiHidden/>
    <w:unhideWhenUsed/>
    <w:rsid w:val="0083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66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63C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863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2016-05-03T14:32:00Z</dcterms:created>
  <dcterms:modified xsi:type="dcterms:W3CDTF">2016-05-03T14:32:00Z</dcterms:modified>
</cp:coreProperties>
</file>